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36184CAC" w:rsidR="0098699F" w:rsidRPr="00CE2ED9" w:rsidRDefault="0098699F" w:rsidP="00116EF8">
      <w:pPr>
        <w:jc w:val="center"/>
        <w:rPr>
          <w:b/>
          <w:sz w:val="36"/>
          <w:szCs w:val="36"/>
        </w:rPr>
      </w:pPr>
      <w:bookmarkStart w:id="0" w:name="_GoBack"/>
      <w:bookmarkEnd w:id="0"/>
      <w:r w:rsidRPr="00CE2ED9">
        <w:rPr>
          <w:b/>
          <w:sz w:val="36"/>
          <w:szCs w:val="36"/>
        </w:rPr>
        <w:t xml:space="preserve">TIM 155: Problem Set </w:t>
      </w:r>
      <w:r w:rsidR="00F855AC" w:rsidRPr="00CE2ED9">
        <w:rPr>
          <w:b/>
          <w:sz w:val="36"/>
          <w:szCs w:val="36"/>
        </w:rPr>
        <w:t>9</w:t>
      </w:r>
    </w:p>
    <w:p w14:paraId="3A3A0BF9" w14:textId="77777777" w:rsidR="0098699F" w:rsidRPr="005F1AB6" w:rsidRDefault="0098699F" w:rsidP="00116EF8">
      <w:pPr>
        <w:jc w:val="center"/>
        <w:rPr>
          <w:b/>
        </w:rPr>
      </w:pPr>
    </w:p>
    <w:p w14:paraId="5646C45C" w14:textId="1B6A4D97" w:rsidR="006A6539" w:rsidRPr="00D71AFD" w:rsidRDefault="0000000F" w:rsidP="006A6539">
      <w:pPr>
        <w:jc w:val="center"/>
      </w:pPr>
      <w:r>
        <w:t xml:space="preserve">Due </w:t>
      </w:r>
      <w:r w:rsidR="00F855AC">
        <w:rPr>
          <w:b/>
        </w:rPr>
        <w:t>Thursday</w:t>
      </w:r>
      <w:r w:rsidR="002E36EC">
        <w:rPr>
          <w:b/>
        </w:rPr>
        <w:t xml:space="preserve">, </w:t>
      </w:r>
      <w:r w:rsidR="00F855AC">
        <w:rPr>
          <w:b/>
        </w:rPr>
        <w:t>June 8</w:t>
      </w:r>
      <w:r w:rsidR="0098699F" w:rsidRPr="005F1AB6">
        <w:t xml:space="preserve">, </w:t>
      </w:r>
      <w:r w:rsidR="00F855AC">
        <w:t>in class</w:t>
      </w:r>
      <w:r w:rsidR="006A6539" w:rsidRPr="00D71AFD">
        <w:t xml:space="preserve">.  </w:t>
      </w:r>
    </w:p>
    <w:p w14:paraId="73E7F275" w14:textId="582F63CF" w:rsidR="006A6539" w:rsidRPr="00D71AFD" w:rsidRDefault="006A6539" w:rsidP="006A6539">
      <w:pPr>
        <w:jc w:val="center"/>
      </w:pPr>
    </w:p>
    <w:p w14:paraId="05B0936F" w14:textId="36B54A86" w:rsidR="00326E83" w:rsidRDefault="00326E83" w:rsidP="00326E83">
      <w:pPr>
        <w:widowControl w:val="0"/>
        <w:autoSpaceDE w:val="0"/>
        <w:autoSpaceDN w:val="0"/>
        <w:adjustRightInd w:val="0"/>
        <w:rPr>
          <w:color w:val="0000FF"/>
        </w:rPr>
      </w:pPr>
    </w:p>
    <w:p w14:paraId="2D686315" w14:textId="77777777" w:rsidR="001D0803" w:rsidRPr="00A94F8D" w:rsidRDefault="001D0803" w:rsidP="001D0803"/>
    <w:p w14:paraId="18ADD4E7" w14:textId="334C228B" w:rsidR="001D0803" w:rsidRPr="00A94F8D" w:rsidRDefault="001D0803" w:rsidP="001D0803">
      <w:r w:rsidRPr="00A94F8D">
        <w:t xml:space="preserve">1. Our consulting firm is conducting a watershed assessment for the Arroyo </w:t>
      </w:r>
      <w:proofErr w:type="spellStart"/>
      <w:r w:rsidRPr="00A94F8D">
        <w:t>Seco</w:t>
      </w:r>
      <w:proofErr w:type="spellEnd"/>
      <w:r w:rsidRPr="00A94F8D">
        <w:t xml:space="preserve"> watershed (Figure 1) in southern California. The water district needs to calculate </w:t>
      </w:r>
      <w:r w:rsidR="008715B9">
        <w:t>its</w:t>
      </w:r>
      <w:r w:rsidRPr="00A94F8D">
        <w:t xml:space="preserve"> average change in surface water storage in order to plan for future growth in the region. From the initial research, you have gathered the following estimates in the table below. The water district also informed you that the region does not export any water. </w:t>
      </w:r>
    </w:p>
    <w:p w14:paraId="5FCD6534" w14:textId="77777777" w:rsidR="001D0803" w:rsidRPr="00A94F8D" w:rsidRDefault="001D0803" w:rsidP="001D0803"/>
    <w:p w14:paraId="65B05A13" w14:textId="77777777" w:rsidR="001D0803" w:rsidRPr="00A94F8D" w:rsidRDefault="001D0803" w:rsidP="001D0803">
      <w:r w:rsidRPr="00A94F8D">
        <w:t>Remember the water budget equation we reviewed in class:</w:t>
      </w:r>
    </w:p>
    <w:p w14:paraId="397C711B" w14:textId="77777777" w:rsidR="001D0803" w:rsidRPr="00A94F8D" w:rsidRDefault="001D0803" w:rsidP="001D0803">
      <w:pPr>
        <w:pStyle w:val="NormalWeb"/>
        <w:spacing w:before="134" w:beforeAutospacing="0" w:after="0" w:afterAutospacing="0"/>
        <w:jc w:val="center"/>
        <w:rPr>
          <w:rFonts w:ascii="Times New Roman" w:hAnsi="Times New Roman"/>
          <w:b/>
          <w:bCs/>
          <w:kern w:val="24"/>
          <w:sz w:val="24"/>
          <w:szCs w:val="24"/>
        </w:rPr>
      </w:pPr>
      <w:r w:rsidRPr="00A94F8D">
        <w:rPr>
          <w:rFonts w:ascii="Times New Roman" w:hAnsi="Times New Roman"/>
          <w:b/>
          <w:bCs/>
          <w:kern w:val="24"/>
          <w:sz w:val="24"/>
          <w:szCs w:val="24"/>
        </w:rPr>
        <w:t xml:space="preserve">INFLOW = OUTFLOW +/- CHANGE IN STORAGE </w:t>
      </w:r>
    </w:p>
    <w:p w14:paraId="760BE95B" w14:textId="77777777" w:rsidR="001D0803" w:rsidRPr="00A94F8D" w:rsidRDefault="001D0803" w:rsidP="001D0803">
      <w:r w:rsidRPr="00A94F8D">
        <w:rPr>
          <w:noProof/>
        </w:rPr>
        <w:drawing>
          <wp:anchor distT="0" distB="0" distL="114300" distR="114300" simplePos="0" relativeHeight="251659264" behindDoc="0" locked="0" layoutInCell="1" allowOverlap="1" wp14:anchorId="0CFBB7DC" wp14:editId="2FC91AA3">
            <wp:simplePos x="0" y="0"/>
            <wp:positionH relativeFrom="column">
              <wp:posOffset>457200</wp:posOffset>
            </wp:positionH>
            <wp:positionV relativeFrom="paragraph">
              <wp:posOffset>165735</wp:posOffset>
            </wp:positionV>
            <wp:extent cx="4559300" cy="221234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les.png"/>
                    <pic:cNvPicPr/>
                  </pic:nvPicPr>
                  <pic:blipFill>
                    <a:blip r:embed="rId8">
                      <a:extLst>
                        <a:ext uri="{28A0092B-C50C-407E-A947-70E740481C1C}">
                          <a14:useLocalDpi xmlns:a14="http://schemas.microsoft.com/office/drawing/2010/main" val="0"/>
                        </a:ext>
                      </a:extLst>
                    </a:blip>
                    <a:stretch>
                      <a:fillRect/>
                    </a:stretch>
                  </pic:blipFill>
                  <pic:spPr>
                    <a:xfrm>
                      <a:off x="0" y="0"/>
                      <a:ext cx="4559300" cy="2212340"/>
                    </a:xfrm>
                    <a:prstGeom prst="rect">
                      <a:avLst/>
                    </a:prstGeom>
                  </pic:spPr>
                </pic:pic>
              </a:graphicData>
            </a:graphic>
            <wp14:sizeRelH relativeFrom="page">
              <wp14:pctWidth>0</wp14:pctWidth>
            </wp14:sizeRelH>
            <wp14:sizeRelV relativeFrom="page">
              <wp14:pctHeight>0</wp14:pctHeight>
            </wp14:sizeRelV>
          </wp:anchor>
        </w:drawing>
      </w:r>
    </w:p>
    <w:p w14:paraId="42042C03" w14:textId="77777777" w:rsidR="001D0803" w:rsidRPr="00A94F8D" w:rsidRDefault="001D0803" w:rsidP="001D0803"/>
    <w:p w14:paraId="351954EB" w14:textId="77777777" w:rsidR="001D0803" w:rsidRPr="00A94F8D" w:rsidRDefault="001D0803" w:rsidP="001D0803"/>
    <w:p w14:paraId="27DB8F71" w14:textId="77777777" w:rsidR="001D0803" w:rsidRPr="00A94F8D" w:rsidRDefault="001D0803" w:rsidP="001D0803"/>
    <w:p w14:paraId="2D1AB440" w14:textId="77777777" w:rsidR="001D0803" w:rsidRPr="00A94F8D" w:rsidRDefault="001D0803" w:rsidP="001D0803"/>
    <w:p w14:paraId="7481B8B0" w14:textId="77777777" w:rsidR="001D0803" w:rsidRPr="00A94F8D" w:rsidRDefault="001D0803" w:rsidP="001D0803"/>
    <w:p w14:paraId="2F97360B" w14:textId="77777777" w:rsidR="001D0803" w:rsidRPr="00A94F8D" w:rsidRDefault="001D0803" w:rsidP="001D0803"/>
    <w:p w14:paraId="57011272" w14:textId="77777777" w:rsidR="001D0803" w:rsidRPr="00A94F8D" w:rsidRDefault="001D0803" w:rsidP="001D0803"/>
    <w:p w14:paraId="5F2D8012" w14:textId="77777777" w:rsidR="001D0803" w:rsidRPr="00A94F8D" w:rsidRDefault="001D0803" w:rsidP="001D0803"/>
    <w:p w14:paraId="6F971884" w14:textId="77777777" w:rsidR="001D0803" w:rsidRPr="00A94F8D" w:rsidRDefault="001D0803" w:rsidP="001D0803"/>
    <w:p w14:paraId="129461F6" w14:textId="77777777" w:rsidR="001D0803" w:rsidRPr="00A94F8D" w:rsidRDefault="001D0803" w:rsidP="001D0803"/>
    <w:p w14:paraId="617EE452" w14:textId="77777777" w:rsidR="001D0803" w:rsidRPr="00A94F8D" w:rsidRDefault="001D0803" w:rsidP="001D0803"/>
    <w:p w14:paraId="5C0A0257" w14:textId="77777777" w:rsidR="001D0803" w:rsidRPr="00A94F8D" w:rsidRDefault="001D0803" w:rsidP="001D0803"/>
    <w:p w14:paraId="0708BAAC" w14:textId="77777777" w:rsidR="001D0803" w:rsidRPr="00A94F8D" w:rsidRDefault="001D0803" w:rsidP="001D0803"/>
    <w:p w14:paraId="74EDFDA5" w14:textId="77777777" w:rsidR="001D0803" w:rsidRPr="00A94F8D" w:rsidRDefault="001D0803" w:rsidP="001D0803"/>
    <w:p w14:paraId="6928A6BD" w14:textId="77777777" w:rsidR="001D0803" w:rsidRPr="00A94F8D" w:rsidRDefault="001D0803" w:rsidP="001D0803">
      <w:r w:rsidRPr="00A94F8D">
        <w:t xml:space="preserve">Calculate the average change in surface water for the region and report it in AFY (Acre-feet per year). Please show your work. Explain what your result indicates in terms of the sustainability of water availability in this region. </w:t>
      </w:r>
      <w:r>
        <w:t>(4</w:t>
      </w:r>
      <w:r w:rsidRPr="00A94F8D">
        <w:t xml:space="preserve"> points)</w:t>
      </w:r>
    </w:p>
    <w:p w14:paraId="57918DFB" w14:textId="77777777" w:rsidR="001D0803" w:rsidRPr="00A94F8D" w:rsidRDefault="001D0803" w:rsidP="001D0803"/>
    <w:p w14:paraId="0600B08D" w14:textId="77777777" w:rsidR="001D0803" w:rsidRPr="00A94F8D" w:rsidRDefault="001D0803" w:rsidP="001D0803"/>
    <w:p w14:paraId="6381C6F2" w14:textId="77777777" w:rsidR="001D0803" w:rsidRPr="00A94F8D" w:rsidRDefault="001D0803" w:rsidP="001D0803"/>
    <w:p w14:paraId="04BA14D3" w14:textId="77777777" w:rsidR="001D0803" w:rsidRPr="00A94F8D" w:rsidRDefault="001D0803" w:rsidP="001D0803"/>
    <w:p w14:paraId="71BD8D22" w14:textId="77777777" w:rsidR="001D0803" w:rsidRPr="00A94F8D" w:rsidRDefault="001D0803" w:rsidP="001D0803"/>
    <w:p w14:paraId="0FDC512F" w14:textId="77777777" w:rsidR="001D0803" w:rsidRPr="00A94F8D" w:rsidRDefault="001D0803" w:rsidP="001D0803">
      <w:r w:rsidRPr="00A94F8D">
        <w:rPr>
          <w:rFonts w:eastAsia="Times New Roman"/>
          <w:noProof/>
        </w:rPr>
        <w:lastRenderedPageBreak/>
        <w:drawing>
          <wp:inline distT="0" distB="0" distL="0" distR="0" wp14:anchorId="510F9D08" wp14:editId="5F081020">
            <wp:extent cx="4687799" cy="5968079"/>
            <wp:effectExtent l="0" t="0" r="11430" b="1270"/>
            <wp:docPr id="1" name="Picture 1" descr="ttp://www.arroyoseco.org/images/watershe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arroyoseco.org/images/watershed-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9019" cy="5969632"/>
                    </a:xfrm>
                    <a:prstGeom prst="rect">
                      <a:avLst/>
                    </a:prstGeom>
                    <a:noFill/>
                    <a:ln>
                      <a:noFill/>
                    </a:ln>
                  </pic:spPr>
                </pic:pic>
              </a:graphicData>
            </a:graphic>
          </wp:inline>
        </w:drawing>
      </w:r>
    </w:p>
    <w:p w14:paraId="7C06EC99" w14:textId="77777777" w:rsidR="00F855AC" w:rsidRDefault="001D0803" w:rsidP="001D0803">
      <w:r w:rsidRPr="00A94F8D">
        <w:t xml:space="preserve">Figure 1: The Arroyo </w:t>
      </w:r>
      <w:proofErr w:type="spellStart"/>
      <w:r w:rsidRPr="00A94F8D">
        <w:t>Seco</w:t>
      </w:r>
      <w:proofErr w:type="spellEnd"/>
      <w:r w:rsidRPr="00A94F8D">
        <w:t xml:space="preserve"> Watershed</w:t>
      </w:r>
      <w:r w:rsidR="00F855AC">
        <w:t xml:space="preserve"> in dark blue</w:t>
      </w:r>
      <w:r w:rsidRPr="00A94F8D">
        <w:t>.</w:t>
      </w:r>
      <w:r w:rsidR="00F855AC">
        <w:t xml:space="preserve">  Total area: 46.6 square miles.</w:t>
      </w:r>
      <w:r w:rsidRPr="00A94F8D">
        <w:t xml:space="preserve"> </w:t>
      </w:r>
    </w:p>
    <w:p w14:paraId="1223270F" w14:textId="30AFA703" w:rsidR="001D0803" w:rsidRPr="00A94F8D" w:rsidRDefault="001D0803" w:rsidP="001D0803">
      <w:r w:rsidRPr="00A94F8D">
        <w:t xml:space="preserve">Image credit: The Arroyo </w:t>
      </w:r>
      <w:proofErr w:type="spellStart"/>
      <w:r w:rsidRPr="00A94F8D">
        <w:t>Seco</w:t>
      </w:r>
      <w:proofErr w:type="spellEnd"/>
      <w:r w:rsidRPr="00A94F8D">
        <w:t xml:space="preserve"> foundation. </w:t>
      </w:r>
    </w:p>
    <w:p w14:paraId="699E19A7"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714B0623"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76C3C349" w14:textId="77777777" w:rsidR="00701407" w:rsidRDefault="00701407" w:rsidP="001D0803">
      <w:pPr>
        <w:rPr>
          <w:b/>
          <w:bCs/>
          <w:kern w:val="24"/>
        </w:rPr>
      </w:pPr>
    </w:p>
    <w:p w14:paraId="708B91F8" w14:textId="77777777" w:rsidR="009D1792" w:rsidRDefault="00CC53DA" w:rsidP="001D0803">
      <w:pPr>
        <w:rPr>
          <w:bCs/>
          <w:kern w:val="24"/>
        </w:rPr>
      </w:pPr>
      <w:r>
        <w:rPr>
          <w:bCs/>
          <w:kern w:val="24"/>
        </w:rPr>
        <w:t xml:space="preserve">2. </w:t>
      </w:r>
      <w:r w:rsidR="00701407">
        <w:rPr>
          <w:bCs/>
          <w:kern w:val="24"/>
        </w:rPr>
        <w:t xml:space="preserve">Week 9’s readings include a 2004 overview paper of urban water reuse by Levine and Asano, and a 2012 report by a committee of the National Research </w:t>
      </w:r>
      <w:r w:rsidR="00F01D12">
        <w:rPr>
          <w:bCs/>
          <w:kern w:val="24"/>
        </w:rPr>
        <w:t>Council (NRC)</w:t>
      </w:r>
      <w:r w:rsidR="00701407">
        <w:rPr>
          <w:bCs/>
          <w:kern w:val="24"/>
        </w:rPr>
        <w:t>.</w:t>
      </w:r>
      <w:r w:rsidR="009D1792">
        <w:rPr>
          <w:bCs/>
          <w:kern w:val="24"/>
        </w:rPr>
        <w:t xml:space="preserve">  </w:t>
      </w:r>
    </w:p>
    <w:p w14:paraId="4023A433" w14:textId="716F1110" w:rsidR="00701407" w:rsidRPr="00701407" w:rsidRDefault="009D1792" w:rsidP="001D0803">
      <w:r>
        <w:rPr>
          <w:bCs/>
          <w:kern w:val="24"/>
        </w:rPr>
        <w:t>This question examines what happened d</w:t>
      </w:r>
      <w:r w:rsidR="001C1AE2">
        <w:rPr>
          <w:bCs/>
          <w:kern w:val="24"/>
        </w:rPr>
        <w:t xml:space="preserve">uring the 8 years between the </w:t>
      </w:r>
      <w:proofErr w:type="gramStart"/>
      <w:r w:rsidR="001C1AE2">
        <w:rPr>
          <w:bCs/>
          <w:kern w:val="24"/>
        </w:rPr>
        <w:t>publication</w:t>
      </w:r>
      <w:proofErr w:type="gramEnd"/>
      <w:r w:rsidR="001C1AE2">
        <w:rPr>
          <w:bCs/>
          <w:kern w:val="24"/>
        </w:rPr>
        <w:t xml:space="preserve"> of the two reports in</w:t>
      </w:r>
      <w:r>
        <w:rPr>
          <w:bCs/>
          <w:kern w:val="24"/>
        </w:rPr>
        <w:t xml:space="preserve"> the world of urban water reuse.</w:t>
      </w:r>
      <w:r w:rsidR="001C1AE2">
        <w:rPr>
          <w:bCs/>
          <w:kern w:val="24"/>
        </w:rPr>
        <w:t xml:space="preserve">  </w:t>
      </w:r>
      <w:r w:rsidR="00CC53DA">
        <w:rPr>
          <w:bCs/>
          <w:kern w:val="24"/>
        </w:rPr>
        <w:t>Read the Levine/Asano article and take notes on what the state of water reuse was in 2004.</w:t>
      </w:r>
      <w:r w:rsidR="001C1AE2">
        <w:rPr>
          <w:bCs/>
          <w:kern w:val="24"/>
        </w:rPr>
        <w:t xml:space="preserve"> </w:t>
      </w:r>
      <w:r w:rsidR="00F01D12">
        <w:rPr>
          <w:bCs/>
          <w:kern w:val="24"/>
        </w:rPr>
        <w:t xml:space="preserve">Then read the first two chapters of the NRC report.  Using the bold-faced section headings from Levine/Asano as your organizing guide (e.g., </w:t>
      </w:r>
      <w:r w:rsidR="00F01D12">
        <w:rPr>
          <w:b/>
          <w:bCs/>
          <w:kern w:val="24"/>
        </w:rPr>
        <w:t>water usage patterns, reclaimed water primer</w:t>
      </w:r>
      <w:r w:rsidR="00F01D12">
        <w:rPr>
          <w:bCs/>
          <w:kern w:val="24"/>
        </w:rPr>
        <w:t xml:space="preserve">), explain what is the same and what is different between the two reports.  If the NRC report doesn’t address something, simply put down the section title and N/A.  </w:t>
      </w:r>
      <w:proofErr w:type="gramStart"/>
      <w:r w:rsidR="00F01D12">
        <w:rPr>
          <w:bCs/>
          <w:kern w:val="24"/>
        </w:rPr>
        <w:t>If it does, explain if the two writings are the same or different, and if so, different in what way.</w:t>
      </w:r>
      <w:proofErr w:type="gramEnd"/>
      <w:r w:rsidR="00F01D12">
        <w:rPr>
          <w:bCs/>
          <w:kern w:val="24"/>
        </w:rPr>
        <w:t xml:space="preserve">  At the end of the analysis, say what you think is the most important change in water reclamation and </w:t>
      </w:r>
      <w:r>
        <w:rPr>
          <w:bCs/>
          <w:kern w:val="24"/>
        </w:rPr>
        <w:t>reuse over the 8-year period. (5</w:t>
      </w:r>
      <w:r w:rsidR="00F01D12">
        <w:rPr>
          <w:bCs/>
          <w:kern w:val="24"/>
        </w:rPr>
        <w:t xml:space="preserve"> points)</w:t>
      </w:r>
    </w:p>
    <w:p w14:paraId="3C096406" w14:textId="4F4F1B5C" w:rsidR="007063B3" w:rsidRPr="004C38C3" w:rsidRDefault="007063B3" w:rsidP="00FA6553">
      <w:pPr>
        <w:widowControl w:val="0"/>
        <w:autoSpaceDE w:val="0"/>
        <w:autoSpaceDN w:val="0"/>
        <w:adjustRightInd w:val="0"/>
      </w:pPr>
    </w:p>
    <w:sectPr w:rsidR="007063B3" w:rsidRPr="004C38C3" w:rsidSect="00931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10E0" w14:textId="77777777" w:rsidR="00F01D12" w:rsidRDefault="00F01D12" w:rsidP="002B7AA2">
      <w:r>
        <w:separator/>
      </w:r>
    </w:p>
  </w:endnote>
  <w:endnote w:type="continuationSeparator" w:id="0">
    <w:p w14:paraId="73A5752A" w14:textId="77777777" w:rsidR="00F01D12" w:rsidRDefault="00F01D12" w:rsidP="002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4C7C" w14:textId="77777777" w:rsidR="00F01D12" w:rsidRDefault="00F01D12" w:rsidP="002B7AA2">
      <w:r>
        <w:separator/>
      </w:r>
    </w:p>
  </w:footnote>
  <w:footnote w:type="continuationSeparator" w:id="0">
    <w:p w14:paraId="64D4376F" w14:textId="77777777" w:rsidR="00F01D12" w:rsidRDefault="00F01D12" w:rsidP="002B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22D"/>
    <w:multiLevelType w:val="hybridMultilevel"/>
    <w:tmpl w:val="42E60320"/>
    <w:lvl w:ilvl="0" w:tplc="C218A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756C8"/>
    <w:multiLevelType w:val="hybridMultilevel"/>
    <w:tmpl w:val="0544504A"/>
    <w:lvl w:ilvl="0" w:tplc="B0E6FF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A4CC2"/>
    <w:multiLevelType w:val="hybridMultilevel"/>
    <w:tmpl w:val="E866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951A3"/>
    <w:multiLevelType w:val="hybridMultilevel"/>
    <w:tmpl w:val="D7D8F52E"/>
    <w:lvl w:ilvl="0" w:tplc="C218A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E285F"/>
    <w:multiLevelType w:val="hybridMultilevel"/>
    <w:tmpl w:val="0D28F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0B4620A"/>
    <w:multiLevelType w:val="multilevel"/>
    <w:tmpl w:val="0CDA531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BB543B7"/>
    <w:multiLevelType w:val="hybridMultilevel"/>
    <w:tmpl w:val="80A83F94"/>
    <w:lvl w:ilvl="0" w:tplc="40BE281E">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0291620"/>
    <w:multiLevelType w:val="hybridMultilevel"/>
    <w:tmpl w:val="F0B299FE"/>
    <w:lvl w:ilvl="0" w:tplc="AD7636C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0"/>
  </w:num>
  <w:num w:numId="4">
    <w:abstractNumId w:val="9"/>
  </w:num>
  <w:num w:numId="5">
    <w:abstractNumId w:val="1"/>
  </w:num>
  <w:num w:numId="6">
    <w:abstractNumId w:val="4"/>
  </w:num>
  <w:num w:numId="7">
    <w:abstractNumId w:val="0"/>
  </w:num>
  <w:num w:numId="8">
    <w:abstractNumId w:val="6"/>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0000F"/>
    <w:rsid w:val="000204B7"/>
    <w:rsid w:val="000223B5"/>
    <w:rsid w:val="000379E8"/>
    <w:rsid w:val="000508FD"/>
    <w:rsid w:val="00056202"/>
    <w:rsid w:val="0007400F"/>
    <w:rsid w:val="000832D6"/>
    <w:rsid w:val="0008796E"/>
    <w:rsid w:val="00093DA4"/>
    <w:rsid w:val="00097410"/>
    <w:rsid w:val="000D3915"/>
    <w:rsid w:val="000D5756"/>
    <w:rsid w:val="000D5BA0"/>
    <w:rsid w:val="000E6DBC"/>
    <w:rsid w:val="00100AEA"/>
    <w:rsid w:val="0010385C"/>
    <w:rsid w:val="00111035"/>
    <w:rsid w:val="00116EF8"/>
    <w:rsid w:val="001207F5"/>
    <w:rsid w:val="00120AA9"/>
    <w:rsid w:val="00122432"/>
    <w:rsid w:val="00126A3B"/>
    <w:rsid w:val="00137F0B"/>
    <w:rsid w:val="0014091E"/>
    <w:rsid w:val="00154102"/>
    <w:rsid w:val="00171B27"/>
    <w:rsid w:val="00177FA0"/>
    <w:rsid w:val="001A2A5B"/>
    <w:rsid w:val="001C1AE2"/>
    <w:rsid w:val="001D0803"/>
    <w:rsid w:val="001D50E9"/>
    <w:rsid w:val="001D7002"/>
    <w:rsid w:val="001E23EE"/>
    <w:rsid w:val="00204C12"/>
    <w:rsid w:val="002125C1"/>
    <w:rsid w:val="00227C16"/>
    <w:rsid w:val="002350F7"/>
    <w:rsid w:val="00237BA8"/>
    <w:rsid w:val="00241334"/>
    <w:rsid w:val="00244C74"/>
    <w:rsid w:val="00263B20"/>
    <w:rsid w:val="002657D2"/>
    <w:rsid w:val="002673A0"/>
    <w:rsid w:val="002A09BD"/>
    <w:rsid w:val="002A129E"/>
    <w:rsid w:val="002A71EA"/>
    <w:rsid w:val="002B7AA2"/>
    <w:rsid w:val="002E36EC"/>
    <w:rsid w:val="0030554B"/>
    <w:rsid w:val="00324AF8"/>
    <w:rsid w:val="00326E83"/>
    <w:rsid w:val="00340E6C"/>
    <w:rsid w:val="00346C33"/>
    <w:rsid w:val="003530C3"/>
    <w:rsid w:val="003621FE"/>
    <w:rsid w:val="00363142"/>
    <w:rsid w:val="00366CD8"/>
    <w:rsid w:val="00385CDD"/>
    <w:rsid w:val="003A2DE8"/>
    <w:rsid w:val="003C3561"/>
    <w:rsid w:val="003D41FA"/>
    <w:rsid w:val="003E2953"/>
    <w:rsid w:val="003F2CF9"/>
    <w:rsid w:val="003F483C"/>
    <w:rsid w:val="004216E5"/>
    <w:rsid w:val="00425549"/>
    <w:rsid w:val="004332CB"/>
    <w:rsid w:val="00486565"/>
    <w:rsid w:val="004903A3"/>
    <w:rsid w:val="00490E57"/>
    <w:rsid w:val="00491ADC"/>
    <w:rsid w:val="004A36F7"/>
    <w:rsid w:val="004C38C3"/>
    <w:rsid w:val="004D584B"/>
    <w:rsid w:val="004D60EA"/>
    <w:rsid w:val="004E1027"/>
    <w:rsid w:val="004F4F60"/>
    <w:rsid w:val="00507335"/>
    <w:rsid w:val="0053203E"/>
    <w:rsid w:val="00532CBB"/>
    <w:rsid w:val="00541AC1"/>
    <w:rsid w:val="005721FC"/>
    <w:rsid w:val="005740B2"/>
    <w:rsid w:val="005D4452"/>
    <w:rsid w:val="005D4B65"/>
    <w:rsid w:val="005E6200"/>
    <w:rsid w:val="005E773D"/>
    <w:rsid w:val="005F166B"/>
    <w:rsid w:val="005F1AB6"/>
    <w:rsid w:val="005F1E6E"/>
    <w:rsid w:val="005F573C"/>
    <w:rsid w:val="0061520E"/>
    <w:rsid w:val="00623863"/>
    <w:rsid w:val="00643B72"/>
    <w:rsid w:val="006562B2"/>
    <w:rsid w:val="00662239"/>
    <w:rsid w:val="00670E26"/>
    <w:rsid w:val="00673123"/>
    <w:rsid w:val="00683AA3"/>
    <w:rsid w:val="00686432"/>
    <w:rsid w:val="00690BBB"/>
    <w:rsid w:val="006A6539"/>
    <w:rsid w:val="006A7680"/>
    <w:rsid w:val="006C35CA"/>
    <w:rsid w:val="006D73AC"/>
    <w:rsid w:val="006E01BD"/>
    <w:rsid w:val="006E52C9"/>
    <w:rsid w:val="006F1408"/>
    <w:rsid w:val="00701407"/>
    <w:rsid w:val="007063B3"/>
    <w:rsid w:val="00711369"/>
    <w:rsid w:val="00711AA1"/>
    <w:rsid w:val="00715444"/>
    <w:rsid w:val="00737133"/>
    <w:rsid w:val="0074087B"/>
    <w:rsid w:val="0075186A"/>
    <w:rsid w:val="007530CC"/>
    <w:rsid w:val="00757B3E"/>
    <w:rsid w:val="007607F9"/>
    <w:rsid w:val="007B1D51"/>
    <w:rsid w:val="007B25AF"/>
    <w:rsid w:val="007B73C4"/>
    <w:rsid w:val="007E51C9"/>
    <w:rsid w:val="007F6131"/>
    <w:rsid w:val="0081171A"/>
    <w:rsid w:val="00815B5D"/>
    <w:rsid w:val="008361D5"/>
    <w:rsid w:val="0084637D"/>
    <w:rsid w:val="00846873"/>
    <w:rsid w:val="00853AF7"/>
    <w:rsid w:val="00857FD3"/>
    <w:rsid w:val="00860BEB"/>
    <w:rsid w:val="0086353D"/>
    <w:rsid w:val="008715B9"/>
    <w:rsid w:val="0088474B"/>
    <w:rsid w:val="00885639"/>
    <w:rsid w:val="00894563"/>
    <w:rsid w:val="008A56DF"/>
    <w:rsid w:val="008A59EC"/>
    <w:rsid w:val="008B39E9"/>
    <w:rsid w:val="008C06E0"/>
    <w:rsid w:val="008D1E47"/>
    <w:rsid w:val="008E0D42"/>
    <w:rsid w:val="008E31CE"/>
    <w:rsid w:val="009062A1"/>
    <w:rsid w:val="00910DD4"/>
    <w:rsid w:val="0092245F"/>
    <w:rsid w:val="00931814"/>
    <w:rsid w:val="00931C95"/>
    <w:rsid w:val="00934A8A"/>
    <w:rsid w:val="00936088"/>
    <w:rsid w:val="009367D7"/>
    <w:rsid w:val="0094143F"/>
    <w:rsid w:val="009678EA"/>
    <w:rsid w:val="0097493C"/>
    <w:rsid w:val="0097637F"/>
    <w:rsid w:val="0098699F"/>
    <w:rsid w:val="009A0C77"/>
    <w:rsid w:val="009C4CCE"/>
    <w:rsid w:val="009C6D54"/>
    <w:rsid w:val="009C77CF"/>
    <w:rsid w:val="009D1792"/>
    <w:rsid w:val="009D30FE"/>
    <w:rsid w:val="009D45F6"/>
    <w:rsid w:val="00A007BA"/>
    <w:rsid w:val="00A043EF"/>
    <w:rsid w:val="00A1204C"/>
    <w:rsid w:val="00A242E1"/>
    <w:rsid w:val="00A24B98"/>
    <w:rsid w:val="00A25EE7"/>
    <w:rsid w:val="00A3140B"/>
    <w:rsid w:val="00A52C17"/>
    <w:rsid w:val="00A667AF"/>
    <w:rsid w:val="00A72F92"/>
    <w:rsid w:val="00A77E98"/>
    <w:rsid w:val="00A8008E"/>
    <w:rsid w:val="00A80C2C"/>
    <w:rsid w:val="00A84059"/>
    <w:rsid w:val="00AA1F58"/>
    <w:rsid w:val="00AA6B61"/>
    <w:rsid w:val="00AC439C"/>
    <w:rsid w:val="00AF60E7"/>
    <w:rsid w:val="00B44F4E"/>
    <w:rsid w:val="00B514C7"/>
    <w:rsid w:val="00B51634"/>
    <w:rsid w:val="00B54DBE"/>
    <w:rsid w:val="00B822CA"/>
    <w:rsid w:val="00BA36F6"/>
    <w:rsid w:val="00BB112C"/>
    <w:rsid w:val="00BC0F17"/>
    <w:rsid w:val="00BE0666"/>
    <w:rsid w:val="00BF75DB"/>
    <w:rsid w:val="00C171BE"/>
    <w:rsid w:val="00C20B19"/>
    <w:rsid w:val="00C22552"/>
    <w:rsid w:val="00C24BEC"/>
    <w:rsid w:val="00C41CFD"/>
    <w:rsid w:val="00C65142"/>
    <w:rsid w:val="00C707C9"/>
    <w:rsid w:val="00C84E78"/>
    <w:rsid w:val="00C85852"/>
    <w:rsid w:val="00CA71D6"/>
    <w:rsid w:val="00CC53DA"/>
    <w:rsid w:val="00CD3404"/>
    <w:rsid w:val="00CD56E5"/>
    <w:rsid w:val="00CE0751"/>
    <w:rsid w:val="00CE2ED9"/>
    <w:rsid w:val="00CE3993"/>
    <w:rsid w:val="00CF5FED"/>
    <w:rsid w:val="00D0419B"/>
    <w:rsid w:val="00D125F1"/>
    <w:rsid w:val="00D154A0"/>
    <w:rsid w:val="00D26B25"/>
    <w:rsid w:val="00D42387"/>
    <w:rsid w:val="00D675D3"/>
    <w:rsid w:val="00D75D3F"/>
    <w:rsid w:val="00D839E3"/>
    <w:rsid w:val="00D9076A"/>
    <w:rsid w:val="00D96A94"/>
    <w:rsid w:val="00D97AB8"/>
    <w:rsid w:val="00DA3ECC"/>
    <w:rsid w:val="00DB4E15"/>
    <w:rsid w:val="00DC00D3"/>
    <w:rsid w:val="00DD6427"/>
    <w:rsid w:val="00DE5D23"/>
    <w:rsid w:val="00DF0E88"/>
    <w:rsid w:val="00DF2193"/>
    <w:rsid w:val="00DF3D3F"/>
    <w:rsid w:val="00E5545D"/>
    <w:rsid w:val="00E722DC"/>
    <w:rsid w:val="00E87843"/>
    <w:rsid w:val="00E90CCB"/>
    <w:rsid w:val="00EA53C6"/>
    <w:rsid w:val="00EC1D76"/>
    <w:rsid w:val="00EC5A98"/>
    <w:rsid w:val="00ED77E5"/>
    <w:rsid w:val="00EF335D"/>
    <w:rsid w:val="00EF6FDE"/>
    <w:rsid w:val="00F01D12"/>
    <w:rsid w:val="00F2273D"/>
    <w:rsid w:val="00F2363C"/>
    <w:rsid w:val="00F259BA"/>
    <w:rsid w:val="00F45558"/>
    <w:rsid w:val="00F80452"/>
    <w:rsid w:val="00F855AC"/>
    <w:rsid w:val="00F90BD6"/>
    <w:rsid w:val="00F91532"/>
    <w:rsid w:val="00F964A5"/>
    <w:rsid w:val="00FA08A9"/>
    <w:rsid w:val="00FA6553"/>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 w:type="paragraph" w:styleId="NormalWeb">
    <w:name w:val="Normal (Web)"/>
    <w:basedOn w:val="Normal"/>
    <w:uiPriority w:val="99"/>
    <w:semiHidden/>
    <w:unhideWhenUsed/>
    <w:rsid w:val="001D080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 w:type="paragraph" w:styleId="NormalWeb">
    <w:name w:val="Normal (Web)"/>
    <w:basedOn w:val="Normal"/>
    <w:uiPriority w:val="99"/>
    <w:semiHidden/>
    <w:unhideWhenUsed/>
    <w:rsid w:val="001D080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293</Words>
  <Characters>1676</Characters>
  <Application>Microsoft Macintosh Word</Application>
  <DocSecurity>0</DocSecurity>
  <Lines>13</Lines>
  <Paragraphs>3</Paragraphs>
  <ScaleCrop>false</ScaleCrop>
  <Company>University of California, Santa Cruz</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5</cp:revision>
  <cp:lastPrinted>2015-11-09T21:22:00Z</cp:lastPrinted>
  <dcterms:created xsi:type="dcterms:W3CDTF">2017-06-05T21:38:00Z</dcterms:created>
  <dcterms:modified xsi:type="dcterms:W3CDTF">2017-06-05T21:46:00Z</dcterms:modified>
</cp:coreProperties>
</file>